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251E" w:rsidRPr="00B82DBA" w:rsidRDefault="001C251E" w:rsidP="00AA591E">
      <w:pPr>
        <w:spacing w:after="0" w:line="240" w:lineRule="auto"/>
        <w:jc w:val="center"/>
        <w:rPr>
          <w:rFonts w:ascii="Times New Roman" w:eastAsia="Times New Roman" w:hAnsi="Times New Roman" w:cs="Times New Roman"/>
          <w:b/>
          <w:bCs/>
          <w:sz w:val="28"/>
          <w:szCs w:val="28"/>
        </w:rPr>
      </w:pPr>
      <w:bookmarkStart w:id="0" w:name="_GoBack"/>
      <w:r w:rsidRPr="00B82DBA">
        <w:rPr>
          <w:rFonts w:ascii="Times New Roman" w:eastAsia="Times New Roman" w:hAnsi="Times New Roman" w:cs="Times New Roman"/>
          <w:b/>
          <w:bCs/>
          <w:sz w:val="28"/>
          <w:szCs w:val="28"/>
        </w:rPr>
        <w:t>Дополнительные социальные гарантии для отдельных категорий граждан</w:t>
      </w:r>
    </w:p>
    <w:bookmarkEnd w:id="0"/>
    <w:p w:rsidR="00AA591E" w:rsidRPr="00AA591E" w:rsidRDefault="00AA591E" w:rsidP="00AA591E">
      <w:pPr>
        <w:spacing w:after="0" w:line="540" w:lineRule="atLeast"/>
        <w:jc w:val="center"/>
        <w:rPr>
          <w:rFonts w:ascii="Times New Roman" w:eastAsia="Times New Roman" w:hAnsi="Times New Roman" w:cs="Times New Roman"/>
          <w:b/>
          <w:bCs/>
          <w:color w:val="333333"/>
          <w:sz w:val="28"/>
          <w:szCs w:val="28"/>
        </w:rPr>
      </w:pP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Указом Президента Российской Федерации от 11.03.2024 № 181 установлены дополнительные меры социальной поддержки лицам гражданского персонала Вооруженных Сил Российской Федерации, а также федеральным государственным гражданским служащим и работникам:</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органов исполнительной власти (федеральных государственных органов), в которых предусмотрена военная служба;</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органов внутренних дел Российской Федерации;</w:t>
      </w:r>
    </w:p>
    <w:p w:rsidR="001C251E" w:rsidRPr="009A73DE" w:rsidRDefault="001C251E" w:rsidP="00AA591E">
      <w:pPr>
        <w:shd w:val="clear" w:color="auto" w:fill="FFFFFF"/>
        <w:spacing w:after="0" w:line="240" w:lineRule="auto"/>
        <w:ind w:left="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учреждений и органов уголовно-исполнительной системы Российской Федерации;</w:t>
      </w:r>
      <w:r w:rsidRPr="009A73DE">
        <w:rPr>
          <w:rFonts w:ascii="Times New Roman" w:eastAsia="Times New Roman" w:hAnsi="Times New Roman" w:cs="Times New Roman"/>
          <w:sz w:val="28"/>
          <w:szCs w:val="28"/>
          <w:shd w:val="clear" w:color="auto" w:fill="FFFFFF"/>
        </w:rPr>
        <w:br/>
        <w:t>- органов принудительного исполнения Российской Федерации;</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органов федеральной фельдъегерской связи, таможенных органов Российской Федерации, организаций Федеральной таможенной службы.</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Меры социальной поддержки предоставляются данным категориям граждан, если они:</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принимали с 24.02.2022 непосредственное участие в обеспечении выполнения задач в ходе СВО на территориях Донецкой и Луганской Народных Республик, Запорожской и Херсонских областей, а также Украины или на территориях субъектов Российской Федерации, прилегающих к районам проведения СВО;</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принимали непосредственное участие в обеспечении выполнения специальных задач на территории Сирийской Арабской Республики.</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Указанным лицам, получившим увечье (ранение, травму, контузию) при обеспечении выполнения перечисленных задач, осуществляется единовременная выплата в размере 3 млн рублей.</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В случае гибели гражданина, относящегося к одной из вышеперечисленных категорий, при выполнении указанных задач, либо его смерти до истечения одного года со дня увольнения (прекращения трудового договора), наступившей вследствие увечья (ранения, травмы, контузии) или заболевания, полученных при обеспечении выполнения данных задач, осуществляется единовременная выплата в размере 5 млн рублей в равных долях следующим лицам:</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супруге (супругу), состоявшей (состоявшему) на день гибели (смерти) в зарегистрированном браке с погибшим (умершим);</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родителям погибшего (умершего);</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несовершеннолетним детям погибшего (умершего);</w:t>
      </w:r>
    </w:p>
    <w:p w:rsidR="001C251E" w:rsidRPr="009A73DE" w:rsidRDefault="001C251E" w:rsidP="00AA591E">
      <w:pPr>
        <w:shd w:val="clear" w:color="auto" w:fill="FFFFFF"/>
        <w:spacing w:after="0" w:line="240" w:lineRule="auto"/>
        <w:ind w:left="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детям старше 18 лет, ставшим инвалидами до достижения ими возраста 18 лет;</w:t>
      </w:r>
      <w:r w:rsidRPr="009A73DE">
        <w:rPr>
          <w:rFonts w:ascii="Times New Roman" w:eastAsia="Times New Roman" w:hAnsi="Times New Roman" w:cs="Times New Roman"/>
          <w:sz w:val="28"/>
          <w:szCs w:val="28"/>
          <w:shd w:val="clear" w:color="auto" w:fill="FFFFFF"/>
        </w:rPr>
        <w:br/>
        <w:t>- детям в возрасте до 23 лет, обучающимся в образовательных организациях по очной форме обучения;</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 лицам, находившимся на иждивении погибшего (умершего);</w:t>
      </w:r>
    </w:p>
    <w:p w:rsidR="00AA59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r w:rsidRPr="009A73DE">
        <w:rPr>
          <w:rFonts w:ascii="Times New Roman" w:eastAsia="Times New Roman" w:hAnsi="Times New Roman" w:cs="Times New Roman"/>
          <w:sz w:val="28"/>
          <w:szCs w:val="28"/>
          <w:shd w:val="clear" w:color="auto" w:fill="FFFFFF"/>
        </w:rPr>
        <w:lastRenderedPageBreak/>
        <w:t>- лицам, признанным фактически воспитывавшими и содержавшими погибшего (умершего) в течение не менее пяти лет до достижения им совершеннолетия.</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Если указанные лица отсутствуют, 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неполнородным братьям и сестрам погибшего (умершего).</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При этом учитывается единовременная выплата, осуществленная при ранении погибшего (умершего) гражданина.</w:t>
      </w:r>
    </w:p>
    <w:p w:rsidR="001C251E" w:rsidRPr="009A73DE" w:rsidRDefault="001C251E" w:rsidP="00AA591E">
      <w:pPr>
        <w:shd w:val="clear" w:color="auto" w:fill="FFFFFF"/>
        <w:spacing w:after="0" w:line="240" w:lineRule="auto"/>
        <w:ind w:firstLine="708"/>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shd w:val="clear" w:color="auto" w:fill="FFFFFF"/>
        </w:rPr>
        <w:t>Получение указанных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rsidR="001C251E" w:rsidRPr="009A73DE" w:rsidRDefault="001C251E" w:rsidP="00AA591E">
      <w:pPr>
        <w:shd w:val="clear" w:color="auto" w:fill="FFFFFF"/>
        <w:spacing w:after="0" w:line="240" w:lineRule="auto"/>
        <w:jc w:val="both"/>
        <w:rPr>
          <w:rFonts w:ascii="Times New Roman" w:eastAsia="Times New Roman" w:hAnsi="Times New Roman" w:cs="Times New Roman"/>
          <w:sz w:val="28"/>
          <w:szCs w:val="28"/>
        </w:rPr>
      </w:pPr>
      <w:r w:rsidRPr="009A73DE">
        <w:rPr>
          <w:rFonts w:ascii="Times New Roman" w:eastAsia="Times New Roman" w:hAnsi="Times New Roman" w:cs="Times New Roman"/>
          <w:sz w:val="28"/>
          <w:szCs w:val="28"/>
        </w:rPr>
        <w:t> </w:t>
      </w:r>
    </w:p>
    <w:p w:rsidR="001C251E" w:rsidRPr="009A73DE" w:rsidRDefault="00F009AF" w:rsidP="00AA591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Старший п</w:t>
      </w:r>
      <w:r w:rsidR="001C251E" w:rsidRPr="009A73DE">
        <w:rPr>
          <w:rFonts w:ascii="Times New Roman" w:eastAsia="Times New Roman" w:hAnsi="Times New Roman" w:cs="Times New Roman"/>
          <w:sz w:val="28"/>
          <w:szCs w:val="28"/>
          <w:shd w:val="clear" w:color="auto" w:fill="FFFFFF"/>
        </w:rPr>
        <w:t xml:space="preserve">омощник </w:t>
      </w:r>
      <w:r w:rsidR="00AA591E" w:rsidRPr="009A73DE">
        <w:rPr>
          <w:rFonts w:ascii="Times New Roman" w:eastAsia="Times New Roman" w:hAnsi="Times New Roman" w:cs="Times New Roman"/>
          <w:sz w:val="28"/>
          <w:szCs w:val="28"/>
          <w:shd w:val="clear" w:color="auto" w:fill="FFFFFF"/>
        </w:rPr>
        <w:t xml:space="preserve">прокурора </w:t>
      </w:r>
      <w:r>
        <w:rPr>
          <w:rFonts w:ascii="Times New Roman" w:eastAsia="Times New Roman" w:hAnsi="Times New Roman" w:cs="Times New Roman"/>
          <w:sz w:val="28"/>
          <w:szCs w:val="28"/>
          <w:shd w:val="clear" w:color="auto" w:fill="FFFFFF"/>
        </w:rPr>
        <w:t xml:space="preserve">                                                     Е.А. Егорова</w:t>
      </w:r>
      <w:r w:rsidR="00AA591E" w:rsidRPr="009A73DE">
        <w:rPr>
          <w:rFonts w:ascii="Times New Roman" w:eastAsia="Times New Roman" w:hAnsi="Times New Roman" w:cs="Times New Roman"/>
          <w:sz w:val="28"/>
          <w:szCs w:val="28"/>
          <w:shd w:val="clear" w:color="auto" w:fill="FFFFFF"/>
        </w:rPr>
        <w:t xml:space="preserve">                                </w:t>
      </w:r>
    </w:p>
    <w:p w:rsidR="00D67F37" w:rsidRPr="009A73DE" w:rsidRDefault="00D67F37"/>
    <w:sectPr w:rsidR="00D67F37" w:rsidRPr="009A73DE" w:rsidSect="00934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C251E"/>
    <w:rsid w:val="001C251E"/>
    <w:rsid w:val="009345E0"/>
    <w:rsid w:val="009A73DE"/>
    <w:rsid w:val="00AA591E"/>
    <w:rsid w:val="00B82DBA"/>
    <w:rsid w:val="00D67F37"/>
    <w:rsid w:val="00F0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86F0"/>
  <w15:docId w15:val="{4CCC9E6F-BAA8-4EBB-B3C6-2C4C7D42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C251E"/>
  </w:style>
  <w:style w:type="character" w:customStyle="1" w:styleId="feeds-pagenavigationtooltip">
    <w:name w:val="feeds-page__navigation_tooltip"/>
    <w:basedOn w:val="a0"/>
    <w:rsid w:val="001C251E"/>
  </w:style>
  <w:style w:type="paragraph" w:styleId="a3">
    <w:name w:val="Normal (Web)"/>
    <w:basedOn w:val="a"/>
    <w:uiPriority w:val="99"/>
    <w:semiHidden/>
    <w:unhideWhenUsed/>
    <w:rsid w:val="001C2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43593">
      <w:bodyDiv w:val="1"/>
      <w:marLeft w:val="0"/>
      <w:marRight w:val="0"/>
      <w:marTop w:val="0"/>
      <w:marBottom w:val="0"/>
      <w:divBdr>
        <w:top w:val="none" w:sz="0" w:space="0" w:color="auto"/>
        <w:left w:val="none" w:sz="0" w:space="0" w:color="auto"/>
        <w:bottom w:val="none" w:sz="0" w:space="0" w:color="auto"/>
        <w:right w:val="none" w:sz="0" w:space="0" w:color="auto"/>
      </w:divBdr>
      <w:divsChild>
        <w:div w:id="343433534">
          <w:marLeft w:val="0"/>
          <w:marRight w:val="0"/>
          <w:marTop w:val="0"/>
          <w:marBottom w:val="0"/>
          <w:divBdr>
            <w:top w:val="none" w:sz="0" w:space="0" w:color="auto"/>
            <w:left w:val="none" w:sz="0" w:space="0" w:color="auto"/>
            <w:bottom w:val="none" w:sz="0" w:space="0" w:color="auto"/>
            <w:right w:val="none" w:sz="0" w:space="0" w:color="auto"/>
          </w:divBdr>
          <w:divsChild>
            <w:div w:id="1412656490">
              <w:marLeft w:val="0"/>
              <w:marRight w:val="0"/>
              <w:marTop w:val="0"/>
              <w:marBottom w:val="960"/>
              <w:divBdr>
                <w:top w:val="none" w:sz="0" w:space="0" w:color="auto"/>
                <w:left w:val="none" w:sz="0" w:space="0" w:color="auto"/>
                <w:bottom w:val="none" w:sz="0" w:space="0" w:color="auto"/>
                <w:right w:val="none" w:sz="0" w:space="0" w:color="auto"/>
              </w:divBdr>
            </w:div>
          </w:divsChild>
        </w:div>
        <w:div w:id="494343215">
          <w:marLeft w:val="0"/>
          <w:marRight w:val="0"/>
          <w:marTop w:val="0"/>
          <w:marBottom w:val="0"/>
          <w:divBdr>
            <w:top w:val="none" w:sz="0" w:space="0" w:color="auto"/>
            <w:left w:val="none" w:sz="0" w:space="0" w:color="auto"/>
            <w:bottom w:val="none" w:sz="0" w:space="0" w:color="auto"/>
            <w:right w:val="none" w:sz="0" w:space="0" w:color="auto"/>
          </w:divBdr>
          <w:divsChild>
            <w:div w:id="807865393">
              <w:marLeft w:val="0"/>
              <w:marRight w:val="720"/>
              <w:marTop w:val="0"/>
              <w:marBottom w:val="0"/>
              <w:divBdr>
                <w:top w:val="none" w:sz="0" w:space="0" w:color="auto"/>
                <w:left w:val="none" w:sz="0" w:space="0" w:color="auto"/>
                <w:bottom w:val="none" w:sz="0" w:space="0" w:color="auto"/>
                <w:right w:val="none" w:sz="0" w:space="0" w:color="auto"/>
              </w:divBdr>
              <w:divsChild>
                <w:div w:id="1045831046">
                  <w:marLeft w:val="0"/>
                  <w:marRight w:val="0"/>
                  <w:marTop w:val="0"/>
                  <w:marBottom w:val="120"/>
                  <w:divBdr>
                    <w:top w:val="none" w:sz="0" w:space="0" w:color="auto"/>
                    <w:left w:val="none" w:sz="0" w:space="0" w:color="auto"/>
                    <w:bottom w:val="none" w:sz="0" w:space="0" w:color="auto"/>
                    <w:right w:val="none" w:sz="0" w:space="0" w:color="auto"/>
                  </w:divBdr>
                </w:div>
                <w:div w:id="922179868">
                  <w:marLeft w:val="0"/>
                  <w:marRight w:val="0"/>
                  <w:marTop w:val="0"/>
                  <w:marBottom w:val="120"/>
                  <w:divBdr>
                    <w:top w:val="none" w:sz="0" w:space="0" w:color="auto"/>
                    <w:left w:val="none" w:sz="0" w:space="0" w:color="auto"/>
                    <w:bottom w:val="none" w:sz="0" w:space="0" w:color="auto"/>
                    <w:right w:val="none" w:sz="0" w:space="0" w:color="auto"/>
                  </w:divBdr>
                </w:div>
              </w:divsChild>
            </w:div>
            <w:div w:id="2011373658">
              <w:marLeft w:val="0"/>
              <w:marRight w:val="0"/>
              <w:marTop w:val="0"/>
              <w:marBottom w:val="0"/>
              <w:divBdr>
                <w:top w:val="none" w:sz="0" w:space="0" w:color="auto"/>
                <w:left w:val="none" w:sz="0" w:space="0" w:color="auto"/>
                <w:bottom w:val="none" w:sz="0" w:space="0" w:color="auto"/>
                <w:right w:val="none" w:sz="0" w:space="0" w:color="auto"/>
              </w:divBdr>
              <w:divsChild>
                <w:div w:id="9980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6</cp:revision>
  <dcterms:created xsi:type="dcterms:W3CDTF">2024-04-02T20:53:00Z</dcterms:created>
  <dcterms:modified xsi:type="dcterms:W3CDTF">2025-04-03T19:15:00Z</dcterms:modified>
</cp:coreProperties>
</file>